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7C20" w14:textId="77777777" w:rsidR="00CD397D" w:rsidRPr="00CD397D" w:rsidRDefault="00CD397D" w:rsidP="00CD397D">
      <w:r w:rsidRPr="00CD397D">
        <w:t>[Insert date]</w:t>
      </w:r>
    </w:p>
    <w:p w14:paraId="4948C7B8" w14:textId="77777777" w:rsidR="00CD397D" w:rsidRPr="00CD397D" w:rsidRDefault="00CD397D" w:rsidP="00CD397D">
      <w:r w:rsidRPr="00CD397D">
        <w:t xml:space="preserve">Dear Parents and Guardians: </w:t>
      </w:r>
    </w:p>
    <w:p w14:paraId="0822AD7F" w14:textId="77777777" w:rsidR="00CD397D" w:rsidRPr="00CD397D" w:rsidRDefault="00CD397D" w:rsidP="00CD397D">
      <w:r w:rsidRPr="00CD397D">
        <w:t xml:space="preserve">Today, your student learned about the distinguishing characteristics of cyberbullying. They learned that cyberbullying is bullying that occurs through email, instant messaging, chat rooms, social media posts, or texts/images sent to a cell phone. Cyberbullying, like traditional bullying, involves repeated negative behaviors, an imbalance of power, aggression, or an intent to harm. </w:t>
      </w:r>
    </w:p>
    <w:p w14:paraId="356697D6" w14:textId="77777777" w:rsidR="00CD397D" w:rsidRPr="00CD397D" w:rsidRDefault="00CD397D" w:rsidP="00CD397D">
      <w:r w:rsidRPr="00CD397D">
        <w:t xml:space="preserve">Students also learned that throughout the United States, cyberbullying is punishable by civil and criminal </w:t>
      </w:r>
    </w:p>
    <w:p w14:paraId="3BDBB726" w14:textId="77777777" w:rsidR="00CD397D" w:rsidRPr="00CD397D" w:rsidRDefault="00CD397D" w:rsidP="00CD397D">
      <w:r w:rsidRPr="00CD397D">
        <w:t xml:space="preserve">laws. In Texas, “David’s Law” created protections for victims of cyberbullying. Students were reminded that they can always report cyberbullying through the school district’s anonymous reporting tool found at &lt;insert link&gt;. Research shows students are unlikely to report cyberbullying to the adults they live with, out of fear of losing access to their electronic devices. Students need to be reassured this won’t happen if they are reporting cyberbullying. </w:t>
      </w:r>
    </w:p>
    <w:p w14:paraId="770DEE70" w14:textId="77777777" w:rsidR="00CD397D" w:rsidRPr="00CD397D" w:rsidRDefault="00CD397D" w:rsidP="00CD397D">
      <w:r w:rsidRPr="00CD397D">
        <w:rPr>
          <w:b/>
          <w:bCs/>
        </w:rPr>
        <w:t>We encourage you to ask your student about what they learned today</w:t>
      </w:r>
      <w:r w:rsidRPr="00CD397D">
        <w:t xml:space="preserve"> and continue the discussion we had in the classroom about how to stay safe by behaving appropriately online and on their phones.</w:t>
      </w:r>
    </w:p>
    <w:p w14:paraId="6C814362" w14:textId="0A424CB0" w:rsidR="00CD397D" w:rsidRPr="00CD397D" w:rsidRDefault="00CD397D" w:rsidP="00CD397D">
      <w:r w:rsidRPr="00CD397D">
        <w:t xml:space="preserve">To learn more about cyberbullying and its consequences, visit </w:t>
      </w:r>
      <w:hyperlink r:id="rId4" w:history="1">
        <w:r w:rsidRPr="00CD397D">
          <w:rPr>
            <w:rStyle w:val="Hyperlink"/>
          </w:rPr>
          <w:t>www.DavidsLegacy.org</w:t>
        </w:r>
      </w:hyperlink>
      <w:r>
        <w:t xml:space="preserve"> </w:t>
      </w:r>
      <w:r w:rsidRPr="00CD397D">
        <w:t>.</w:t>
      </w:r>
    </w:p>
    <w:p w14:paraId="3602FAD1" w14:textId="77777777" w:rsidR="00CD397D" w:rsidRPr="00CD397D" w:rsidRDefault="00CD397D" w:rsidP="00CD397D">
      <w:r w:rsidRPr="00CD397D">
        <w:t xml:space="preserve">Sincerely, </w:t>
      </w:r>
    </w:p>
    <w:p w14:paraId="2B5CF347" w14:textId="77777777" w:rsidR="00CD397D" w:rsidRPr="00CD397D" w:rsidRDefault="00CD397D" w:rsidP="00CD397D">
      <w:r w:rsidRPr="00CD397D">
        <w:t>[Insert Name]</w:t>
      </w:r>
    </w:p>
    <w:p w14:paraId="34663EE8" w14:textId="77777777" w:rsidR="00305342" w:rsidRDefault="00305342"/>
    <w:sectPr w:rsidR="00305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7D"/>
    <w:rsid w:val="00305342"/>
    <w:rsid w:val="00CD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5C51"/>
  <w15:chartTrackingRefBased/>
  <w15:docId w15:val="{1576FFA2-8C02-49E8-B7D6-538ABAD5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97D"/>
    <w:rPr>
      <w:color w:val="0563C1" w:themeColor="hyperlink"/>
      <w:u w:val="single"/>
    </w:rPr>
  </w:style>
  <w:style w:type="character" w:styleId="UnresolvedMention">
    <w:name w:val="Unresolved Mention"/>
    <w:basedOn w:val="DefaultParagraphFont"/>
    <w:uiPriority w:val="99"/>
    <w:semiHidden/>
    <w:unhideWhenUsed/>
    <w:rsid w:val="00CD3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3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vidsLeg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2022-02-08T15:57:00Z</dcterms:created>
  <dcterms:modified xsi:type="dcterms:W3CDTF">2022-02-08T15:58:00Z</dcterms:modified>
</cp:coreProperties>
</file>