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29" w:rsidRDefault="00E01F29" w:rsidP="00E01F29">
      <w:r>
        <w:t>Re: Support of SB 179 and HB 306</w:t>
      </w:r>
    </w:p>
    <w:p w:rsidR="00E01F29" w:rsidRDefault="00E01F29" w:rsidP="00E01F29"/>
    <w:p w:rsidR="00E01F29" w:rsidRDefault="00E01F29" w:rsidP="00E01F29">
      <w:r>
        <w:t>Dear [Honorable</w:t>
      </w:r>
      <w:proofErr w:type="gramStart"/>
      <w:r>
        <w:t>][</w:t>
      </w:r>
      <w:proofErr w:type="gramEnd"/>
      <w:r>
        <w:t>First Name][Last Name]:</w:t>
      </w:r>
    </w:p>
    <w:p w:rsidR="00E01F29" w:rsidRDefault="00E01F29" w:rsidP="00E01F29"/>
    <w:p w:rsidR="00E01F29" w:rsidRDefault="00E01F29" w:rsidP="00E01F29">
      <w:r>
        <w:t xml:space="preserve">As someone in your district who has been seen the terrible effects of cyberbullying in the lives of our children, I urge you to support legislation that will punish threatening behavior through digital channels. </w:t>
      </w:r>
    </w:p>
    <w:p w:rsidR="00E01F29" w:rsidRDefault="00E01F29" w:rsidP="00E01F29"/>
    <w:p w:rsidR="00E01F29" w:rsidRDefault="00E01F29" w:rsidP="00E01F29">
      <w:r>
        <w:t xml:space="preserve">In January of 2016, a 16-year-old boy named David </w:t>
      </w:r>
      <w:proofErr w:type="spellStart"/>
      <w:r>
        <w:t>Molak</w:t>
      </w:r>
      <w:proofErr w:type="spellEnd"/>
      <w:r>
        <w:t xml:space="preserve"> from San Antonio, Texas took his life after months of being continuously harassed, humiliated and threatened by his peers through text messages and social media. David, and many other children today, faced something that former generations have not experienced – the continuation of bullying into all areas of life. The “safe places” that should be available for children to escape from harassment and fear are now infiltrated by malicious cyberbullying that can continue at all hours of the day. It is for this reason that many children feel the hopelessness of no escape from bullying.</w:t>
      </w:r>
    </w:p>
    <w:p w:rsidR="00E01F29" w:rsidRDefault="00E01F29" w:rsidP="00E01F29"/>
    <w:p w:rsidR="00E01F29" w:rsidRDefault="00E01F29" w:rsidP="00E01F29">
      <w:r>
        <w:t>It is our responsibility to bring back safety and refuge for our children b</w:t>
      </w:r>
      <w:r>
        <w:t>y creating laws that will hold kids accountable for</w:t>
      </w:r>
      <w:bookmarkStart w:id="0" w:name="_GoBack"/>
      <w:bookmarkEnd w:id="0"/>
      <w:r>
        <w:t xml:space="preserve"> this destructive behavior. As a supporter of David’s Legacy Foundation, an organization founded in memory of David </w:t>
      </w:r>
      <w:proofErr w:type="spellStart"/>
      <w:r>
        <w:t>Molak</w:t>
      </w:r>
      <w:proofErr w:type="spellEnd"/>
      <w:r>
        <w:t xml:space="preserve">, I urge you to support David’s Law (Senate Bill 179 and House Bill 306), which will provide consequences for aggressors who participate in cyberbullying. </w:t>
      </w:r>
    </w:p>
    <w:p w:rsidR="00E01F29" w:rsidRDefault="00E01F29" w:rsidP="00E01F29"/>
    <w:p w:rsidR="00E01F29" w:rsidRDefault="00E01F29" w:rsidP="00E01F29">
      <w:r>
        <w:t>There are likely young people in your own life who have been affected by cyberbullying in some way. I hope that you keep them in mind when considering this legislation and the positive impact that it will have in deterring children from using the digital outlets to harass, bully and threaten others.</w:t>
      </w:r>
    </w:p>
    <w:p w:rsidR="00E01F29" w:rsidRDefault="00E01F29" w:rsidP="00E01F29"/>
    <w:p w:rsidR="00E01F29" w:rsidRDefault="00E01F29" w:rsidP="00E01F29">
      <w:r>
        <w:t>Thank you for your consideration.</w:t>
      </w:r>
    </w:p>
    <w:p w:rsidR="00E01F29" w:rsidRDefault="00E01F29" w:rsidP="00E01F29"/>
    <w:p w:rsidR="00E01F29" w:rsidRDefault="00E01F29" w:rsidP="00E01F29">
      <w:r>
        <w:t>Sincerely,</w:t>
      </w:r>
    </w:p>
    <w:p w:rsidR="00E01F29" w:rsidRDefault="00E01F29" w:rsidP="00E01F29"/>
    <w:p w:rsidR="00C759B1" w:rsidRDefault="00E01F29" w:rsidP="00E01F29">
      <w:r>
        <w:t>[</w:t>
      </w:r>
      <w:proofErr w:type="gramStart"/>
      <w:r>
        <w:t>Your</w:t>
      </w:r>
      <w:proofErr w:type="gramEnd"/>
      <w:r>
        <w:t xml:space="preserve"> Name]</w:t>
      </w:r>
    </w:p>
    <w:sectPr w:rsidR="00C7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29"/>
    <w:rsid w:val="005C7A18"/>
    <w:rsid w:val="00C170E7"/>
    <w:rsid w:val="00E0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05784-4BB6-4AB8-B1D0-7B862EA4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2017-03-07T21:03:00Z</dcterms:created>
  <dcterms:modified xsi:type="dcterms:W3CDTF">2017-03-07T21:07:00Z</dcterms:modified>
</cp:coreProperties>
</file>